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F9" w:rsidRPr="006B57A8" w:rsidRDefault="00F438A9" w:rsidP="006B57A8">
      <w:pPr>
        <w:tabs>
          <w:tab w:val="left" w:pos="42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B57A8">
        <w:rPr>
          <w:rFonts w:ascii="Times New Roman" w:hAnsi="Times New Roman" w:cs="Times New Roman"/>
          <w:sz w:val="28"/>
          <w:szCs w:val="28"/>
        </w:rPr>
        <w:t>Зимняя сессия. 8 СГ класс.</w:t>
      </w:r>
    </w:p>
    <w:p w:rsidR="00F438A9" w:rsidRPr="006B57A8" w:rsidRDefault="00F438A9" w:rsidP="006B57A8">
      <w:pPr>
        <w:tabs>
          <w:tab w:val="left" w:pos="42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B57A8">
        <w:rPr>
          <w:rFonts w:ascii="Times New Roman" w:hAnsi="Times New Roman" w:cs="Times New Roman"/>
          <w:sz w:val="28"/>
          <w:szCs w:val="28"/>
        </w:rPr>
        <w:t>Демо-версия.</w:t>
      </w:r>
    </w:p>
    <w:p w:rsidR="00F438A9" w:rsidRPr="006B57A8" w:rsidRDefault="00F438A9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 xml:space="preserve">Найдите значение выражения  </w:t>
      </w:r>
      <w:r w:rsidRPr="006B57A8">
        <w:rPr>
          <w:noProof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1" name="Рисунок 1" descr=" левая круглая скобка дробь: числитель: 11, знаменатель: 30 конец дроби минус дробь: числитель: 17, знаменатель: 36 конец дроби правая круглая скобка : дробь: числитель: 19, знаменатель: 45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левая круглая скобка дробь: числитель: 11, знаменатель: 30 конец дроби минус дробь: числитель: 17, знаменатель: 36 конец дроби правая круглая скобка : дробь: числитель: 19, знаменатель: 45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F438A9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 xml:space="preserve"> </w:t>
      </w:r>
      <w:r w:rsidRPr="006B57A8">
        <w:rPr>
          <w:color w:val="000000"/>
          <w:sz w:val="28"/>
          <w:szCs w:val="28"/>
          <w:shd w:val="clear" w:color="auto" w:fill="FFFFFF"/>
        </w:rPr>
        <w:t>Найдите корень уравнения </w:t>
      </w:r>
      <w:r w:rsidRPr="006B57A8">
        <w:rPr>
          <w:noProof/>
          <w:sz w:val="28"/>
          <w:szCs w:val="28"/>
        </w:rPr>
        <w:drawing>
          <wp:inline distT="0" distB="0" distL="0" distR="0">
            <wp:extent cx="2876550" cy="238125"/>
            <wp:effectExtent l="0" t="0" r="0" b="9525"/>
            <wp:docPr id="2" name="Рисунок 2" descr=" минус 3x в квадрате минус 5x минус 6= минус x в квадрате минус x плюс левая круглая скобка минус 1 минус 2x в квадрате правая круглая скобка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минус 3x в квадрате минус 5x минус 6= минус x в квадрате минус x плюс левая круглая скобка минус 1 минус 2x в квадрате правая круглая скобка 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F438A9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  <w:shd w:val="clear" w:color="auto" w:fill="FFFFFF"/>
        </w:rPr>
        <w:t>Площадь земель фермерского хозяйства, отведённых под посадку сельскохозяйственных культур, составляет 36 га и распределена между зерновыми и овощными культурами в отношении 2:7 соответственно. Сколько гектаров занимают овощные культуры?</w:t>
      </w:r>
    </w:p>
    <w:p w:rsidR="00F438A9" w:rsidRPr="006B57A8" w:rsidRDefault="00F438A9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  <w:shd w:val="clear" w:color="auto" w:fill="FFFFFF"/>
        </w:rPr>
        <w:t>На рисунке изображён график линейной функции. Напишите формулу, которая задаёт эту линейную функцию.</w:t>
      </w:r>
      <w:r w:rsidRPr="006B57A8">
        <w:rPr>
          <w:sz w:val="28"/>
          <w:szCs w:val="28"/>
        </w:rPr>
        <w:t xml:space="preserve"> </w:t>
      </w:r>
      <w:r w:rsidRPr="006B57A8">
        <w:rPr>
          <w:noProof/>
          <w:sz w:val="28"/>
          <w:szCs w:val="28"/>
        </w:rPr>
        <w:drawing>
          <wp:inline distT="0" distB="0" distL="0" distR="0">
            <wp:extent cx="2095500" cy="2070554"/>
            <wp:effectExtent l="0" t="0" r="0" b="0"/>
            <wp:docPr id="3" name="Рисунок 3" descr="https://math8-vpr.sdamgia.ru/get_file?id=609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8-vpr.sdamgia.ru/get_file?id=60916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F438A9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Стоимость билетов на поезда дальнего следования одного направления зависит от нескольких факторов и меняется в течение года. В периоды, когда спрос наибольший, цены выше, при понижении спроса в определенные месяцы железнодорожные билеты стоят дешевле. Изменение цен по сравнению с базовым тарифом определяется с помощью сезонных коэффициентов. Например, если обычная цена билета 1000 рублей, но действует коэффициент 1,1, то билет будет стоить на 10% дороже, то есть 1100 рублей. А если действует коэффициент 0,9, то билет будет стоить 900 рублей. На графике показаны цены на железнодорожные билеты в купейные вагоны в разные периоды 2019 года.</w:t>
      </w:r>
    </w:p>
    <w:p w:rsidR="00F438A9" w:rsidRPr="006B57A8" w:rsidRDefault="00F438A9" w:rsidP="006B57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noProof/>
          <w:color w:val="000000"/>
          <w:sz w:val="28"/>
          <w:szCs w:val="28"/>
        </w:rPr>
        <w:drawing>
          <wp:inline distT="0" distB="0" distL="0" distR="0">
            <wp:extent cx="3838575" cy="2219325"/>
            <wp:effectExtent l="0" t="0" r="9525" b="9525"/>
            <wp:docPr id="4" name="Рисунок 4" descr="https://math8-vpr.sdamgia.ru/get_file?id=567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8-vpr.sdamgia.ru/get_file?id=56747&amp;png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F438A9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На сколько рублей выросла цена билетов в купейные вагоны 11 июня по сравнению со второй половиной мая?</w:t>
      </w:r>
    </w:p>
    <w:p w:rsidR="00F438A9" w:rsidRPr="006B57A8" w:rsidRDefault="00F438A9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Чем, по вашему мнению, можно объяснить повышенный спрос на билеты во второй половине лета? Напишите несколько предложений, в которых обоснуйте своё мнение по этому вопросу.</w:t>
      </w:r>
    </w:p>
    <w:p w:rsidR="00F438A9" w:rsidRPr="006E2142" w:rsidRDefault="00F438A9" w:rsidP="006E2142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соревнованиях по прыжкам в воду судьи выставили оценки от 0 до 10 трём спортсменам. Результаты приведены в таблице.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0"/>
        <w:gridCol w:w="1032"/>
        <w:gridCol w:w="1134"/>
        <w:gridCol w:w="1134"/>
        <w:gridCol w:w="1134"/>
        <w:gridCol w:w="1134"/>
        <w:gridCol w:w="1134"/>
        <w:gridCol w:w="1134"/>
        <w:gridCol w:w="1134"/>
      </w:tblGrid>
      <w:tr w:rsidR="006E2142" w:rsidRPr="006E2142" w:rsidTr="006E2142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спортсмена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6E2142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  <w:p w:rsidR="00F438A9" w:rsidRPr="006E2142" w:rsidRDefault="00F438A9" w:rsidP="006B57A8">
            <w:pPr>
              <w:tabs>
                <w:tab w:val="left" w:pos="426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судья</w:t>
            </w:r>
          </w:p>
        </w:tc>
      </w:tr>
      <w:tr w:rsidR="006E2142" w:rsidRPr="00F438A9" w:rsidTr="006E2142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6E2142" w:rsidRPr="00F438A9" w:rsidTr="006E2142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6E2142" w:rsidRPr="00F438A9" w:rsidTr="006E2142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38A9" w:rsidRPr="00F438A9" w:rsidRDefault="00F438A9" w:rsidP="006B57A8">
            <w:pPr>
              <w:tabs>
                <w:tab w:val="left" w:pos="426"/>
              </w:tabs>
              <w:spacing w:before="75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</w:tbl>
    <w:p w:rsidR="00F438A9" w:rsidRPr="006E2142" w:rsidRDefault="00F438A9" w:rsidP="006E2142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gramStart"/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  — </w:t>
      </w:r>
      <w:proofErr w:type="gramStart"/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</w:t>
      </w:r>
      <w:proofErr w:type="gramEnd"/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сложности.</w:t>
      </w:r>
    </w:p>
    <w:p w:rsidR="00F438A9" w:rsidRPr="006B57A8" w:rsidRDefault="00F438A9" w:rsidP="006B57A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балл вычисляется следующим образом: две наибольшие и две наименьшие оценки отбрасываются, а три оставшиеся складываются, и их сумма умножается на коэффициент сложности.</w:t>
      </w:r>
    </w:p>
    <w:p w:rsidR="00F438A9" w:rsidRPr="006B57A8" w:rsidRDefault="00F438A9" w:rsidP="006B57A8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ответе укажите номера спортсменов, итоговый балл которых больше 170, без пробелов, запятых и других дополнительных символов.</w:t>
      </w:r>
    </w:p>
    <w:p w:rsidR="00F438A9" w:rsidRPr="006B57A8" w:rsidRDefault="00F438A9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 xml:space="preserve">Отметьте на </w:t>
      </w:r>
      <w:proofErr w:type="gramStart"/>
      <w:r w:rsidRPr="006B57A8">
        <w:rPr>
          <w:color w:val="000000"/>
          <w:sz w:val="28"/>
          <w:szCs w:val="28"/>
        </w:rPr>
        <w:t>координатной</w:t>
      </w:r>
      <w:proofErr w:type="gramEnd"/>
      <w:r w:rsidRPr="006B57A8">
        <w:rPr>
          <w:color w:val="000000"/>
          <w:sz w:val="28"/>
          <w:szCs w:val="28"/>
        </w:rPr>
        <w:t xml:space="preserve"> прямой числа </w:t>
      </w:r>
      <w:r w:rsidRPr="006B57A8">
        <w:rPr>
          <w:noProof/>
          <w:color w:val="000000"/>
          <w:sz w:val="28"/>
          <w:szCs w:val="28"/>
        </w:rPr>
        <w:drawing>
          <wp:inline distT="0" distB="0" distL="0" distR="0">
            <wp:extent cx="314325" cy="238125"/>
            <wp:effectExtent l="0" t="0" r="9525" b="0"/>
            <wp:docPr id="7" name="Рисунок 7" descr=" корень из 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корень из 18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A8">
        <w:rPr>
          <w:color w:val="000000"/>
          <w:sz w:val="28"/>
          <w:szCs w:val="28"/>
        </w:rPr>
        <w:t> и </w:t>
      </w:r>
      <w:r w:rsidRPr="006B57A8">
        <w:rPr>
          <w:noProof/>
          <w:color w:val="000000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6" name="Рисунок 6" descr=" корень из 37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корень из 37 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F438A9" w:rsidP="006B57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 </w:t>
      </w:r>
    </w:p>
    <w:p w:rsidR="00F438A9" w:rsidRPr="006B57A8" w:rsidRDefault="00F438A9" w:rsidP="006B57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noProof/>
          <w:color w:val="000000"/>
          <w:sz w:val="28"/>
          <w:szCs w:val="28"/>
        </w:rPr>
        <w:drawing>
          <wp:inline distT="0" distB="0" distL="0" distR="0">
            <wp:extent cx="3882916" cy="438150"/>
            <wp:effectExtent l="19050" t="0" r="0" b="0"/>
            <wp:docPr id="5" name="Рисунок 5" descr="https://math8-vpr.sdamgia.ru/get_file?id=408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8-vpr.sdamgia.ru/get_file?id=40837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916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F438A9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  <w:shd w:val="clear" w:color="auto" w:fill="FFFFFF"/>
        </w:rPr>
        <w:t>Найдите значение выражения </w:t>
      </w:r>
      <w:r w:rsidRPr="006B57A8">
        <w:rPr>
          <w:noProof/>
          <w:sz w:val="28"/>
          <w:szCs w:val="28"/>
        </w:rPr>
        <w:drawing>
          <wp:inline distT="0" distB="0" distL="0" distR="0">
            <wp:extent cx="2076450" cy="466725"/>
            <wp:effectExtent l="0" t="0" r="0" b="9525"/>
            <wp:docPr id="9" name="Рисунок 9" descr=" дробь: числитель: 64b в квадрате плюс 128b плюс 64, знаменатель: b конец дроби : левая круглая скобка дробь: числитель: 4, знаменатель: b конец дроби плюс 4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дробь: числитель: 64b в квадрате плюс 128b плюс 64, знаменатель: b конец дроби : левая круглая скобка дробь: числитель: 4, знаменатель: b конец дроби плюс 4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7A8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6B57A8">
        <w:rPr>
          <w:color w:val="000000"/>
          <w:sz w:val="28"/>
          <w:szCs w:val="28"/>
          <w:shd w:val="clear" w:color="auto" w:fill="FFFFFF"/>
        </w:rPr>
        <w:t>при</w:t>
      </w:r>
      <w:proofErr w:type="gramEnd"/>
      <w:r w:rsidRPr="006B57A8">
        <w:rPr>
          <w:color w:val="000000"/>
          <w:sz w:val="28"/>
          <w:szCs w:val="28"/>
          <w:shd w:val="clear" w:color="auto" w:fill="FFFFFF"/>
        </w:rPr>
        <w:t> </w:t>
      </w:r>
      <w:r w:rsidRPr="006B57A8">
        <w:rPr>
          <w:noProof/>
          <w:sz w:val="28"/>
          <w:szCs w:val="28"/>
        </w:rPr>
        <w:drawing>
          <wp:inline distT="0" distB="0" distL="0" distR="0">
            <wp:extent cx="704850" cy="390525"/>
            <wp:effectExtent l="0" t="0" r="0" b="9525"/>
            <wp:docPr id="8" name="Рисунок 8" descr="b= минус дробь: числитель: 15, знаменатель: 16 конец дроб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= минус дробь: числитель: 15, знаменатель: 16 конец дроби 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FC5422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  <w:shd w:val="clear" w:color="auto" w:fill="FFFFFF"/>
        </w:rPr>
        <w:t>Бак автомобиля вмещает 80 л бензина. Перед поездкой бак был заполнен бензином на три четверти. За время поездки было израсходовано 35% бензина. Сколько литров бензина нужно долить, чтобы бак стал полным?</w:t>
      </w:r>
    </w:p>
    <w:p w:rsidR="006B57A8" w:rsidRPr="006B57A8" w:rsidRDefault="006B57A8" w:rsidP="006B57A8">
      <w:pPr>
        <w:pStyle w:val="a3"/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площадь трапеции, изображённой на рисунке.</w:t>
      </w:r>
    </w:p>
    <w:p w:rsidR="006B57A8" w:rsidRDefault="006B57A8" w:rsidP="006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3822" cy="1162050"/>
            <wp:effectExtent l="19050" t="0" r="5578" b="0"/>
            <wp:docPr id="1630" name="Рисунок 163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5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75" cy="11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422" w:rsidRPr="006B57A8" w:rsidRDefault="00FC5422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Какие из данных утверждений верны? Запишите их номера.</w:t>
      </w:r>
    </w:p>
    <w:p w:rsidR="00FC5422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1)  Если три угла одного треугольника соответственно равны трём углам другого треугольника, то такие треугольники подобны.</w:t>
      </w:r>
    </w:p>
    <w:p w:rsidR="00FC5422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2)  В любом прямоугольнике диагонали взаимно перпендикулярны.</w:t>
      </w:r>
    </w:p>
    <w:p w:rsidR="00FC5422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3)  У равностороннего треугольника есть центр симметрии.</w:t>
      </w:r>
    </w:p>
    <w:p w:rsidR="00FC5422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4)  Если в параллелограмме диагонали равны, то этот параллелограмм  — квадрат.</w:t>
      </w:r>
    </w:p>
    <w:p w:rsidR="00FC5422" w:rsidRPr="006B57A8" w:rsidRDefault="00FC5422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  <w:shd w:val="clear" w:color="auto" w:fill="FFFFFF"/>
        </w:rPr>
        <w:t xml:space="preserve">Чтобы сделать витраж в виде мозаики, стекольщик режет равнобедренную трапецию на два равнобедренных треугольника. Для этого он соединяет две несмежные вершины трапеции и исполняет задуманное. Найдите углы трапеции. Ответ дайте в градусах. </w:t>
      </w:r>
      <w:r w:rsidRPr="006B57A8">
        <w:rPr>
          <w:noProof/>
          <w:sz w:val="28"/>
          <w:szCs w:val="28"/>
        </w:rPr>
        <w:drawing>
          <wp:inline distT="0" distB="0" distL="0" distR="0">
            <wp:extent cx="1519727" cy="923925"/>
            <wp:effectExtent l="19050" t="0" r="4273" b="0"/>
            <wp:docPr id="10" name="Рисунок 10" descr="https://math8-vpr.sdamgia.ru/get_file?id=409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8-vpr.sdamgia.ru/get_file?id=40928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2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22" w:rsidRPr="006B57A8" w:rsidRDefault="00FC5422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lastRenderedPageBreak/>
        <w:t xml:space="preserve">Годовое производство пшеницы  — это суммарная масса всех сортов пшеницы, выращенной в стране в течение года. Обычно измеряется в </w:t>
      </w:r>
      <w:proofErr w:type="gramStart"/>
      <w:r w:rsidRPr="006B57A8">
        <w:rPr>
          <w:color w:val="000000"/>
          <w:sz w:val="28"/>
          <w:szCs w:val="28"/>
        </w:rPr>
        <w:t>млн</w:t>
      </w:r>
      <w:proofErr w:type="gramEnd"/>
      <w:r w:rsidRPr="006B57A8">
        <w:rPr>
          <w:color w:val="000000"/>
          <w:sz w:val="28"/>
          <w:szCs w:val="28"/>
        </w:rPr>
        <w:t xml:space="preserve"> тонн. На диаграмме показано производство пшеницы в </w:t>
      </w:r>
      <w:proofErr w:type="gramStart"/>
      <w:r w:rsidRPr="006B57A8">
        <w:rPr>
          <w:color w:val="000000"/>
          <w:sz w:val="28"/>
          <w:szCs w:val="28"/>
        </w:rPr>
        <w:t>млн</w:t>
      </w:r>
      <w:proofErr w:type="gramEnd"/>
      <w:r w:rsidRPr="006B57A8">
        <w:rPr>
          <w:color w:val="000000"/>
          <w:sz w:val="28"/>
          <w:szCs w:val="28"/>
        </w:rPr>
        <w:t xml:space="preserve"> тонн в России, США и Индии за семь лет начиная с 2011 года. Рассмотрите диаграмму и прочтите фрагмент сопровождающей статьи.</w:t>
      </w:r>
    </w:p>
    <w:p w:rsidR="00FC5422" w:rsidRPr="006B57A8" w:rsidRDefault="00FC5422" w:rsidP="006B57A8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noProof/>
          <w:color w:val="000000"/>
          <w:sz w:val="28"/>
          <w:szCs w:val="28"/>
        </w:rPr>
        <w:drawing>
          <wp:inline distT="0" distB="0" distL="0" distR="0">
            <wp:extent cx="6303817" cy="3667125"/>
            <wp:effectExtent l="19050" t="0" r="1733" b="0"/>
            <wp:docPr id="11" name="Рисунок 11" descr="https://math8-vpr.sdamgia.ru/get_file?id=4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8-vpr.sdamgia.ru/get_file?id=4086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17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22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В 2012 году на основных хлебородных территориях России случилась аномальная засуха. Она повсеместно нанесла значительный ущерб посевам пшеницы, а на 8% площадей полностью погубила урожай. Погодные условия мешали не только российским хлеборобам. В 2015 году в Индии длительная жара привела к выгоранию части площадей, занятых пшеницей. Кроме того, на урожайности пшеницы в Индии в том году негативно сказались чрезмерные осадки и град, последовавшие за засухой.</w:t>
      </w:r>
    </w:p>
    <w:p w:rsidR="00FC5422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 xml:space="preserve">В США из-за падения закупочных цен на пшеницу в 2017 году фермеры сократили на 1,5 </w:t>
      </w:r>
      <w:proofErr w:type="gramStart"/>
      <w:r w:rsidRPr="006B57A8">
        <w:rPr>
          <w:color w:val="000000"/>
          <w:sz w:val="28"/>
          <w:szCs w:val="28"/>
        </w:rPr>
        <w:t>млн</w:t>
      </w:r>
      <w:proofErr w:type="gramEnd"/>
      <w:r w:rsidRPr="006B57A8">
        <w:rPr>
          <w:color w:val="000000"/>
          <w:sz w:val="28"/>
          <w:szCs w:val="28"/>
        </w:rPr>
        <w:t xml:space="preserve"> га посевные площади, отведённые под пшеницу. Засуха и поздние метели в США в том же году стали причиной рекордно низкой урожайности зерновых.</w:t>
      </w:r>
    </w:p>
    <w:p w:rsidR="006B57A8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 xml:space="preserve">В Китайской Народной Республике в большинстве хлебородных районов на протяжении последних десяти лет погода благоприятствовала сельскому хозяйству. Постепенно повышающаяся культура земледелия в КНР способствует небыстрому, но устойчивому росту производства пшеницы, составляющей наряду с рисом основу рациона населения. В 2015 году урожай составил 130 </w:t>
      </w:r>
      <w:proofErr w:type="gramStart"/>
      <w:r w:rsidRPr="006B57A8">
        <w:rPr>
          <w:color w:val="000000"/>
          <w:sz w:val="28"/>
          <w:szCs w:val="28"/>
        </w:rPr>
        <w:t>млн</w:t>
      </w:r>
      <w:proofErr w:type="gramEnd"/>
      <w:r w:rsidRPr="006B57A8">
        <w:rPr>
          <w:color w:val="000000"/>
          <w:sz w:val="28"/>
          <w:szCs w:val="28"/>
        </w:rPr>
        <w:t xml:space="preserve"> тонн – на 10 млн тонн больше, чем четырьмя годами раньше. Однако 2016 год оказался менее удачным и суммарный урожай снизился на 2 </w:t>
      </w:r>
      <w:proofErr w:type="gramStart"/>
      <w:r w:rsidRPr="006B57A8">
        <w:rPr>
          <w:color w:val="000000"/>
          <w:sz w:val="28"/>
          <w:szCs w:val="28"/>
        </w:rPr>
        <w:t>млн</w:t>
      </w:r>
      <w:proofErr w:type="gramEnd"/>
      <w:r w:rsidRPr="006B57A8">
        <w:rPr>
          <w:color w:val="000000"/>
          <w:sz w:val="28"/>
          <w:szCs w:val="28"/>
        </w:rPr>
        <w:t xml:space="preserve"> тонн по сравнению с 2015 годом. Но уже в 2017 году снова наблюдался резкий рост по сравнению с прошлым годом, а суммарный урожай пшеницы в 2017 году оказался на 10% выше, чем в 2011 году.</w:t>
      </w:r>
      <w:r w:rsidR="006B57A8" w:rsidRPr="006B57A8">
        <w:rPr>
          <w:color w:val="000000"/>
          <w:sz w:val="28"/>
          <w:szCs w:val="28"/>
        </w:rPr>
        <w:t xml:space="preserve"> </w:t>
      </w:r>
    </w:p>
    <w:p w:rsidR="006B57A8" w:rsidRPr="006B57A8" w:rsidRDefault="006B57A8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 xml:space="preserve">1.  На основании </w:t>
      </w:r>
      <w:proofErr w:type="gramStart"/>
      <w:r w:rsidRPr="006B57A8">
        <w:rPr>
          <w:color w:val="000000"/>
          <w:sz w:val="28"/>
          <w:szCs w:val="28"/>
        </w:rPr>
        <w:t>прочитанного</w:t>
      </w:r>
      <w:proofErr w:type="gramEnd"/>
      <w:r w:rsidRPr="006B57A8">
        <w:rPr>
          <w:color w:val="000000"/>
          <w:sz w:val="28"/>
          <w:szCs w:val="28"/>
        </w:rPr>
        <w:t xml:space="preserve"> определите, какой стране соответствует каждый из трёх графиков.</w:t>
      </w:r>
    </w:p>
    <w:p w:rsidR="006B57A8" w:rsidRPr="006B57A8" w:rsidRDefault="006B57A8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</w:rPr>
        <w:t>2.  По имеющемуся описанию постройте схематично график производства пшеницы в Китае в 2011–2017 гг.</w:t>
      </w:r>
    </w:p>
    <w:p w:rsidR="00FC5422" w:rsidRPr="006B57A8" w:rsidRDefault="00FC5422" w:rsidP="006B57A8">
      <w:pPr>
        <w:pStyle w:val="leftmargin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FC5422" w:rsidRPr="006B57A8" w:rsidRDefault="006B57A8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  <w:shd w:val="clear" w:color="auto" w:fill="FFFFFF"/>
        </w:rPr>
        <w:lastRenderedPageBreak/>
        <w:t>В треугольнике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АВС</w:t>
      </w:r>
      <w:r w:rsidRPr="006B57A8">
        <w:rPr>
          <w:color w:val="000000"/>
          <w:sz w:val="28"/>
          <w:szCs w:val="28"/>
          <w:shd w:val="clear" w:color="auto" w:fill="FFFFFF"/>
        </w:rPr>
        <w:t> углы</w:t>
      </w:r>
      <w:proofErr w:type="gramStart"/>
      <w:r w:rsidRPr="006B57A8">
        <w:rPr>
          <w:color w:val="000000"/>
          <w:sz w:val="28"/>
          <w:szCs w:val="28"/>
          <w:shd w:val="clear" w:color="auto" w:fill="FFFFFF"/>
        </w:rPr>
        <w:t>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6B57A8">
        <w:rPr>
          <w:color w:val="000000"/>
          <w:sz w:val="28"/>
          <w:szCs w:val="28"/>
          <w:shd w:val="clear" w:color="auto" w:fill="FFFFFF"/>
        </w:rPr>
        <w:t> и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Pr="006B57A8">
        <w:rPr>
          <w:color w:val="000000"/>
          <w:sz w:val="28"/>
          <w:szCs w:val="28"/>
          <w:shd w:val="clear" w:color="auto" w:fill="FFFFFF"/>
        </w:rPr>
        <w:t> равны 20° и 60° соответственно. Найдите угол между высотой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ВН</w:t>
      </w:r>
      <w:r w:rsidRPr="006B57A8">
        <w:rPr>
          <w:color w:val="000000"/>
          <w:sz w:val="28"/>
          <w:szCs w:val="28"/>
          <w:shd w:val="clear" w:color="auto" w:fill="FFFFFF"/>
        </w:rPr>
        <w:t> и биссектрисой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BD</w:t>
      </w:r>
      <w:r w:rsidRPr="006B57A8">
        <w:rPr>
          <w:color w:val="000000"/>
          <w:sz w:val="28"/>
          <w:szCs w:val="28"/>
          <w:shd w:val="clear" w:color="auto" w:fill="FFFFFF"/>
        </w:rPr>
        <w:t>.</w:t>
      </w:r>
      <w:r w:rsidRPr="006B57A8">
        <w:rPr>
          <w:sz w:val="28"/>
          <w:szCs w:val="28"/>
        </w:rPr>
        <w:t xml:space="preserve"> </w:t>
      </w:r>
      <w:r w:rsidRPr="006B57A8">
        <w:rPr>
          <w:noProof/>
          <w:sz w:val="28"/>
          <w:szCs w:val="28"/>
        </w:rPr>
        <w:drawing>
          <wp:inline distT="0" distB="0" distL="0" distR="0">
            <wp:extent cx="2247900" cy="914400"/>
            <wp:effectExtent l="0" t="0" r="0" b="0"/>
            <wp:docPr id="12" name="Рисунок 12" descr="https://oge.sdamgia.ru/get_file?id=164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get_file?id=16412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A9" w:rsidRPr="006B57A8" w:rsidRDefault="006B57A8" w:rsidP="006B57A8">
      <w:pPr>
        <w:pStyle w:val="leftmargin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6B57A8">
        <w:rPr>
          <w:color w:val="000000"/>
          <w:sz w:val="28"/>
          <w:szCs w:val="28"/>
          <w:shd w:val="clear" w:color="auto" w:fill="FFFFFF"/>
        </w:rPr>
        <w:t>Из пункта</w:t>
      </w:r>
      <w:proofErr w:type="gramStart"/>
      <w:r w:rsidRPr="006B57A8">
        <w:rPr>
          <w:color w:val="000000"/>
          <w:sz w:val="28"/>
          <w:szCs w:val="28"/>
          <w:shd w:val="clear" w:color="auto" w:fill="FFFFFF"/>
        </w:rPr>
        <w:t>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А</w:t>
      </w:r>
      <w:proofErr w:type="gramEnd"/>
      <w:r w:rsidRPr="006B57A8">
        <w:rPr>
          <w:color w:val="000000"/>
          <w:sz w:val="28"/>
          <w:szCs w:val="28"/>
          <w:shd w:val="clear" w:color="auto" w:fill="FFFFFF"/>
        </w:rPr>
        <w:t> в пункт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6B57A8">
        <w:rPr>
          <w:color w:val="000000"/>
          <w:sz w:val="28"/>
          <w:szCs w:val="28"/>
          <w:shd w:val="clear" w:color="auto" w:fill="FFFFFF"/>
        </w:rPr>
        <w:t>, расстояние между которыми 19 км, вышел пешеход. Через полчаса навстречу ему из пункта</w:t>
      </w:r>
      <w:proofErr w:type="gramStart"/>
      <w:r w:rsidRPr="006B57A8">
        <w:rPr>
          <w:color w:val="000000"/>
          <w:sz w:val="28"/>
          <w:szCs w:val="28"/>
          <w:shd w:val="clear" w:color="auto" w:fill="FFFFFF"/>
        </w:rPr>
        <w:t>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В</w:t>
      </w:r>
      <w:proofErr w:type="gramEnd"/>
      <w:r w:rsidRPr="006B57A8">
        <w:rPr>
          <w:color w:val="000000"/>
          <w:sz w:val="28"/>
          <w:szCs w:val="28"/>
          <w:shd w:val="clear" w:color="auto" w:fill="FFFFFF"/>
        </w:rPr>
        <w:t> вышел турист и встретил пешехода в 9 км от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В</w:t>
      </w:r>
      <w:r w:rsidRPr="006B57A8">
        <w:rPr>
          <w:color w:val="000000"/>
          <w:sz w:val="28"/>
          <w:szCs w:val="28"/>
          <w:shd w:val="clear" w:color="auto" w:fill="FFFFFF"/>
        </w:rPr>
        <w:t>. Турист шёл со скоростью, на 1 км/ч большей, чем пешеход. Найдите скорость пешехода, шедшего из </w:t>
      </w:r>
      <w:r w:rsidRPr="006B57A8">
        <w:rPr>
          <w:i/>
          <w:iCs/>
          <w:color w:val="000000"/>
          <w:sz w:val="28"/>
          <w:szCs w:val="28"/>
          <w:shd w:val="clear" w:color="auto" w:fill="FFFFFF"/>
        </w:rPr>
        <w:t>А.</w:t>
      </w:r>
    </w:p>
    <w:sectPr w:rsidR="00F438A9" w:rsidRPr="006B57A8" w:rsidSect="006B5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0F76"/>
    <w:multiLevelType w:val="hybridMultilevel"/>
    <w:tmpl w:val="D604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5225"/>
    <w:multiLevelType w:val="hybridMultilevel"/>
    <w:tmpl w:val="C9962388"/>
    <w:lvl w:ilvl="0" w:tplc="9340A64C">
      <w:start w:val="1"/>
      <w:numFmt w:val="decimal"/>
      <w:lvlText w:val="%1."/>
      <w:lvlJc w:val="left"/>
      <w:pPr>
        <w:ind w:left="7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F090D8E"/>
    <w:multiLevelType w:val="hybridMultilevel"/>
    <w:tmpl w:val="BDBC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8A9"/>
    <w:rsid w:val="00674ADA"/>
    <w:rsid w:val="006B57A8"/>
    <w:rsid w:val="006E2142"/>
    <w:rsid w:val="00E31FF9"/>
    <w:rsid w:val="00F438A9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A9"/>
    <w:pPr>
      <w:ind w:left="720"/>
      <w:contextualSpacing/>
    </w:pPr>
  </w:style>
  <w:style w:type="paragraph" w:customStyle="1" w:styleId="leftmargin">
    <w:name w:val="left_margin"/>
    <w:basedOn w:val="a"/>
    <w:rsid w:val="00F4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A9"/>
    <w:pPr>
      <w:ind w:left="720"/>
      <w:contextualSpacing/>
    </w:pPr>
  </w:style>
  <w:style w:type="paragraph" w:customStyle="1" w:styleId="leftmargin">
    <w:name w:val="left_margin"/>
    <w:basedOn w:val="a"/>
    <w:rsid w:val="00F4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teacher17b</cp:lastModifiedBy>
  <cp:revision>3</cp:revision>
  <cp:lastPrinted>2022-12-08T00:30:00Z</cp:lastPrinted>
  <dcterms:created xsi:type="dcterms:W3CDTF">2022-12-07T13:50:00Z</dcterms:created>
  <dcterms:modified xsi:type="dcterms:W3CDTF">2022-12-08T00:33:00Z</dcterms:modified>
</cp:coreProperties>
</file>